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A3" w:rsidRPr="00163205" w:rsidRDefault="00000768" w:rsidP="002E2CA3">
      <w:pPr>
        <w:spacing w:after="0" w:line="276" w:lineRule="auto"/>
        <w:ind w:left="7788"/>
        <w:rPr>
          <w:b/>
          <w:sz w:val="24"/>
          <w:szCs w:val="24"/>
        </w:rPr>
      </w:pPr>
      <w:r w:rsidRPr="00163205">
        <w:rPr>
          <w:rFonts w:ascii="Times New Roman" w:eastAsia="Calibri" w:hAnsi="Times New Roman" w:cs="Times New Roman"/>
          <w:b/>
          <w:sz w:val="24"/>
          <w:szCs w:val="24"/>
        </w:rPr>
        <w:t>Wzór nr 3</w:t>
      </w:r>
    </w:p>
    <w:p w:rsidR="002E2CA3" w:rsidRDefault="002E2CA3">
      <w:pPr>
        <w:keepNext/>
        <w:spacing w:after="480"/>
        <w:jc w:val="center"/>
        <w:rPr>
          <w:rFonts w:ascii="Times New Roman" w:eastAsia="Calibri" w:hAnsi="Times New Roman" w:cs="Times New Roman"/>
          <w:b/>
          <w:bCs/>
        </w:rPr>
      </w:pPr>
    </w:p>
    <w:p w:rsidR="007D3210" w:rsidRDefault="00732615">
      <w:pPr>
        <w:keepNext/>
        <w:spacing w:after="480"/>
        <w:jc w:val="center"/>
      </w:pPr>
      <w:r>
        <w:rPr>
          <w:rFonts w:ascii="Times New Roman" w:eastAsia="Calibri" w:hAnsi="Times New Roman" w:cs="Times New Roman"/>
          <w:b/>
          <w:bCs/>
        </w:rPr>
        <w:t>Karta obiegowa analizy projektu zgłoszonego do Budżetu Obywatelskiego na 2020 rok.</w:t>
      </w:r>
    </w:p>
    <w:p w:rsidR="007D3210" w:rsidRDefault="00732615">
      <w:pPr>
        <w:spacing w:before="120" w:after="120"/>
        <w:ind w:left="283" w:firstLine="227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Część A. </w:t>
      </w:r>
      <w:r>
        <w:rPr>
          <w:rFonts w:ascii="Times New Roman" w:eastAsia="Calibri" w:hAnsi="Times New Roman" w:cs="Times New Roman"/>
          <w:b/>
          <w:bCs/>
        </w:rPr>
        <w:t>Metryczka projektu</w:t>
      </w:r>
    </w:p>
    <w:tbl>
      <w:tblPr>
        <w:tblW w:w="5000" w:type="pct"/>
        <w:tblInd w:w="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10" w:type="dxa"/>
        </w:tblCellMar>
        <w:tblLook w:val="00A0" w:firstRow="1" w:lastRow="0" w:firstColumn="1" w:lastColumn="0" w:noHBand="0" w:noVBand="0"/>
      </w:tblPr>
      <w:tblGrid>
        <w:gridCol w:w="4788"/>
        <w:gridCol w:w="1158"/>
        <w:gridCol w:w="3344"/>
      </w:tblGrid>
      <w:tr w:rsidR="007D3210">
        <w:tc>
          <w:tcPr>
            <w:tcW w:w="4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 projektu</w:t>
            </w:r>
          </w:p>
          <w:p w:rsidR="007D3210" w:rsidRDefault="007D3210">
            <w:pPr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7" w:type="dxa"/>
            <w:gridSpan w:val="2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7D3210">
        <w:tc>
          <w:tcPr>
            <w:tcW w:w="467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Lokalizacja projektu</w:t>
            </w:r>
          </w:p>
          <w:p w:rsidR="007D3210" w:rsidRDefault="007D3210">
            <w:pPr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7" w:type="dxa"/>
            <w:gridSpan w:val="2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7D3210">
        <w:tc>
          <w:tcPr>
            <w:tcW w:w="467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Imię i Nazwisko Wnioskodawcy</w:t>
            </w:r>
          </w:p>
          <w:p w:rsidR="007D3210" w:rsidRDefault="007D3210">
            <w:pPr>
              <w:ind w:left="7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7" w:type="dxa"/>
            <w:gridSpan w:val="2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7D3210">
        <w:trPr>
          <w:trHeight w:val="276"/>
        </w:trPr>
        <w:tc>
          <w:tcPr>
            <w:tcW w:w="4675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Dane kontaktowe Wnioskodawcy</w:t>
            </w:r>
          </w:p>
        </w:tc>
        <w:tc>
          <w:tcPr>
            <w:tcW w:w="1131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spacing w:before="1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Tel.:</w:t>
            </w:r>
          </w:p>
        </w:tc>
        <w:tc>
          <w:tcPr>
            <w:tcW w:w="3266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7D3210">
        <w:trPr>
          <w:trHeight w:val="276"/>
        </w:trPr>
        <w:tc>
          <w:tcPr>
            <w:tcW w:w="4675" w:type="dxa"/>
            <w:tcBorders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1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spacing w:before="1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E-mail:</w:t>
            </w:r>
          </w:p>
        </w:tc>
        <w:tc>
          <w:tcPr>
            <w:tcW w:w="3266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:rsidR="007D3210" w:rsidRDefault="0073261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</w:tc>
      </w:tr>
    </w:tbl>
    <w:p w:rsidR="007D3210" w:rsidRDefault="007D3210">
      <w:pPr>
        <w:spacing w:before="120" w:after="120"/>
        <w:ind w:left="283" w:firstLine="227"/>
        <w:rPr>
          <w:rFonts w:ascii="Times New Roman" w:eastAsia="Calibri" w:hAnsi="Times New Roman" w:cs="Times New Roman"/>
        </w:rPr>
      </w:pP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Część B. </w:t>
      </w:r>
      <w:r>
        <w:rPr>
          <w:rFonts w:ascii="Times New Roman" w:eastAsia="Calibri" w:hAnsi="Times New Roman" w:cs="Times New Roman"/>
          <w:b/>
          <w:bCs/>
        </w:rPr>
        <w:t xml:space="preserve">Ocena formalna wniosku </w:t>
      </w:r>
    </w:p>
    <w:p w:rsidR="007D3210" w:rsidRDefault="00732615">
      <w:pPr>
        <w:keepLines/>
        <w:spacing w:before="120" w:after="120"/>
        <w:ind w:left="283" w:firstLine="57"/>
        <w:jc w:val="both"/>
      </w:pPr>
      <w:r>
        <w:rPr>
          <w:rFonts w:ascii="Times New Roman" w:eastAsia="Calibri" w:hAnsi="Times New Roman" w:cs="Times New Roman"/>
        </w:rPr>
        <w:t>1. Projekt został zgłoszony na wniosku zgodnym ze wzorem przyjętym w „Regulaminie Budżetu Obywatelskiego miasta Ostrów Mazowiecka na 2020 rok”: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left="283" w:firstLine="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 Wniosek wpłynął w terminie zgodnym z harmonogramem ogłoszonym przez Burmistrza: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numPr>
          <w:ilvl w:val="0"/>
          <w:numId w:val="2"/>
        </w:numPr>
        <w:spacing w:before="120"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wniosku dołączone są załączniki, które są kompletne: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4. Wniosek ma wypełnione wszystkie pola obowiązkowe i jest czytelny: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 Wnioskodawca spełnia wszystkie wymogi form</w:t>
      </w:r>
      <w:r w:rsidR="00FA5C41">
        <w:rPr>
          <w:rFonts w:ascii="Times New Roman" w:eastAsia="Calibri" w:hAnsi="Times New Roman" w:cs="Times New Roman"/>
        </w:rPr>
        <w:t>alne</w:t>
      </w:r>
      <w:r>
        <w:rPr>
          <w:rFonts w:ascii="Times New Roman" w:eastAsia="Calibri" w:hAnsi="Times New Roman" w:cs="Times New Roman"/>
        </w:rPr>
        <w:t>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 Łączny szacunkowy koszt realizacji proponowanego projektu jest właściwie skalkulowany: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  <w:b/>
        </w:rPr>
        <w:t>. Podsumowanie</w:t>
      </w:r>
      <w:r>
        <w:rPr>
          <w:rFonts w:ascii="Times New Roman" w:eastAsia="Calibri" w:hAnsi="Times New Roman" w:cs="Times New Roman"/>
        </w:rPr>
        <w:t>:</w:t>
      </w:r>
    </w:p>
    <w:p w:rsidR="007D3210" w:rsidRDefault="00732615">
      <w:pPr>
        <w:spacing w:before="120" w:after="120"/>
        <w:ind w:left="28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Wnioskowany projekt uzyskał pozytywną ocenę formalną i zostanie przekazany do oceny merytorycznej do właściwej komórki </w:t>
      </w:r>
      <w:r w:rsidR="00C228E2">
        <w:rPr>
          <w:rFonts w:ascii="Times New Roman" w:eastAsia="Calibri" w:hAnsi="Times New Roman" w:cs="Times New Roman"/>
        </w:rPr>
        <w:t xml:space="preserve">organizacyjnej </w:t>
      </w:r>
      <w:r>
        <w:rPr>
          <w:rFonts w:ascii="Times New Roman" w:eastAsia="Calibri" w:hAnsi="Times New Roman" w:cs="Times New Roman"/>
        </w:rPr>
        <w:t>Urzędu Miasta Ostrów Mazowiecka lub miejskiej jednostki organizacyjnej: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tbl>
      <w:tblPr>
        <w:tblW w:w="5000" w:type="pct"/>
        <w:tblInd w:w="2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110" w:type="dxa"/>
        </w:tblCellMar>
        <w:tblLook w:val="00A0" w:firstRow="1" w:lastRow="0" w:firstColumn="1" w:lastColumn="0" w:noHBand="0" w:noVBand="0"/>
      </w:tblPr>
      <w:tblGrid>
        <w:gridCol w:w="4267"/>
        <w:gridCol w:w="5023"/>
      </w:tblGrid>
      <w:tr w:rsidR="007D3210">
        <w:trPr>
          <w:trHeight w:val="471"/>
        </w:trPr>
        <w:tc>
          <w:tcPr>
            <w:tcW w:w="4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Przekazano do: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(nazwa komórki organizacyjnej Urzędu Miasta Ostrów Mazowiecka lub miejskiej jednostki organizacyjnej)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  <w:p w:rsidR="007D3210" w:rsidRDefault="007D321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D3210" w:rsidRDefault="007D321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7D3210">
        <w:trPr>
          <w:trHeight w:val="615"/>
        </w:trPr>
        <w:tc>
          <w:tcPr>
            <w:tcW w:w="4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 w:rsidP="00A857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 dniu: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 </w:t>
            </w:r>
          </w:p>
          <w:p w:rsidR="007D3210" w:rsidRDefault="007D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3210">
        <w:trPr>
          <w:trHeight w:val="742"/>
        </w:trPr>
        <w:tc>
          <w:tcPr>
            <w:tcW w:w="4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Podpis przewodniczącego lub zastępcy przewo</w:t>
            </w:r>
            <w:r w:rsidR="00C228E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dniczącego Zespołu ds. Budżetu O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bywatelskiego</w:t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Podpis Kierownika/Dyrektora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komórki organizacyjnej Urzędu Miasta Ostrów Mazowiecka lub miejskiej jednostki organizacyjnej</w:t>
            </w:r>
          </w:p>
        </w:tc>
      </w:tr>
      <w:tr w:rsidR="007D3210">
        <w:trPr>
          <w:trHeight w:val="396"/>
        </w:trPr>
        <w:tc>
          <w:tcPr>
            <w:tcW w:w="41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490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D3210" w:rsidRDefault="0073261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</w:p>
        </w:tc>
      </w:tr>
    </w:tbl>
    <w:p w:rsidR="007D3210" w:rsidRDefault="007D3210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  <w:b/>
        </w:rPr>
      </w:pP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Część C. </w:t>
      </w:r>
      <w:r>
        <w:rPr>
          <w:rFonts w:ascii="Times New Roman" w:eastAsia="Calibri" w:hAnsi="Times New Roman" w:cs="Times New Roman"/>
          <w:b/>
          <w:bCs/>
        </w:rPr>
        <w:t>Ocena merytoryczna projektu</w:t>
      </w:r>
      <w:r>
        <w:rPr>
          <w:rFonts w:ascii="Times New Roman" w:eastAsia="Calibri" w:hAnsi="Times New Roman" w:cs="Times New Roman"/>
        </w:rPr>
        <w:t>: (opracowuje komórka organizacyjna Urzędu Miasta lub miejska jednostka organizacyjna) *</w:t>
      </w:r>
    </w:p>
    <w:p w:rsidR="007D3210" w:rsidRDefault="00732615">
      <w:pPr>
        <w:spacing w:before="120" w:after="120"/>
        <w:ind w:left="510" w:firstLine="227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* Odpowiedź TAK lub NIE DOTYCZY skutkuje przejściem do kolejnego pytania i dalszej oceny merytorycznej. Odpowiedź NIE skutkuje negatywną oceną merytoryczną oraz brakiem rekomendacji do poddania projektu pod głosowanie mieszkańców.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 Projekt należy do zakresu zadań własnych gminy: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left="567" w:hanging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 Projekt jest zgodny z obowiązującymi w mieście planami i programami, w tym w szczególności z planami zagospodarowania przestrzennego: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left="567" w:hanging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 Projekt jest zgodny z prawem lokalnym oraz nie narusza praw osób trzecich: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DOTYCZY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 Stan własnościowy terenu  lub obiektu opisanego we wniosku jest*:</w:t>
      </w:r>
    </w:p>
    <w:p w:rsidR="007D3210" w:rsidRDefault="00732615">
      <w:pPr>
        <w:keepLines/>
        <w:spacing w:before="120" w:after="120"/>
        <w:ind w:left="227" w:firstLine="1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a) wskazany prawidłowo i umożliwia realizację projektu,</w:t>
      </w:r>
    </w:p>
    <w:p w:rsidR="007D3210" w:rsidRDefault="00732615">
      <w:pPr>
        <w:keepLines/>
        <w:spacing w:before="120" w:after="120"/>
        <w:ind w:left="227" w:firstLine="1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b) wskazany nieprawidłowo ale umożliwia realizację projektu,</w:t>
      </w:r>
    </w:p>
    <w:p w:rsidR="007D3210" w:rsidRDefault="00732615">
      <w:pPr>
        <w:keepLines/>
        <w:spacing w:before="120" w:after="120"/>
        <w:ind w:left="227" w:firstLine="1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 wskazany nieprawidłowo i uniemożliwia realizację projektu,</w:t>
      </w:r>
    </w:p>
    <w:p w:rsidR="007D3210" w:rsidRDefault="00732615">
      <w:pPr>
        <w:keepLines/>
        <w:spacing w:before="120" w:after="120"/>
        <w:ind w:left="227" w:firstLine="1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d) NIE DOTYCZY</w:t>
      </w:r>
    </w:p>
    <w:p w:rsidR="007D3210" w:rsidRDefault="00732615">
      <w:pPr>
        <w:spacing w:before="120" w:after="120"/>
        <w:ind w:left="510" w:firstLine="227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*odpowiedzi: a), b) , d) – ocena pozytywna</w:t>
      </w:r>
    </w:p>
    <w:p w:rsidR="007D3210" w:rsidRDefault="00732615">
      <w:pPr>
        <w:keepLines/>
        <w:spacing w:before="120" w:after="120"/>
        <w:ind w:left="283" w:firstLine="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 Znane komórce organizacyjnej/ miejskiej jednostce organizacyjnej uwarunkowania techniczne, przestrzenne, społeczne umożliwiają realizację wnioskowanego projektu: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6. Wobec nieruchomości lub obiektu objętego wnioskowanym projektem nie toczy się postępowanie: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 (nie toczy się)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(toczy się, jakie postępowanie)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DOTYCZY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 Nieruchomość lub budynek objęty wnioskowanym projektem nie jest przeznaczony na inny cel: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 (nie jest)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(jest - 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left="283" w:firstLine="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 Zakres rzeczowy projektu nie jest objęty innym zadaniem planowanym do realizacji przez Miasto w roku bieżącym, przyszłym lub latach następnych: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 (nie jest)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(jest - 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 Zweryfikowany koszt realizacji wnioskowanego projektu jest *:</w:t>
      </w:r>
    </w:p>
    <w:p w:rsidR="007D3210" w:rsidRDefault="00732615">
      <w:pPr>
        <w:keepLines/>
        <w:spacing w:before="120" w:after="120"/>
        <w:ind w:left="227" w:firstLine="1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a) równy z kosztem wskazanym we wniosku,</w:t>
      </w:r>
    </w:p>
    <w:p w:rsidR="007D3210" w:rsidRDefault="00732615">
      <w:pPr>
        <w:keepLines/>
        <w:spacing w:before="120" w:after="120"/>
        <w:ind w:left="227" w:firstLine="1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b) niższy niż koszt wskazany we wniosku,</w:t>
      </w:r>
    </w:p>
    <w:p w:rsidR="007D3210" w:rsidRDefault="00732615">
      <w:pPr>
        <w:keepLines/>
        <w:spacing w:before="120" w:after="120"/>
        <w:ind w:left="227" w:firstLine="11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 wyższy niż koszt wskazany we wniosku.</w:t>
      </w:r>
    </w:p>
    <w:p w:rsidR="007D3210" w:rsidRDefault="00732615">
      <w:pPr>
        <w:spacing w:before="120" w:after="120"/>
        <w:ind w:left="510" w:firstLine="227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* a), b) – ocena pozytywna, należy podać zweryfikowany szacunkowy koszt realizacji projektu</w:t>
      </w:r>
    </w:p>
    <w:p w:rsidR="007D3210" w:rsidRDefault="00732615">
      <w:pPr>
        <w:keepLines/>
        <w:spacing w:before="120" w:after="120"/>
        <w:ind w:left="93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c) </w:t>
      </w:r>
      <w:r>
        <w:rPr>
          <w:rFonts w:ascii="Times New Roman" w:eastAsia="Calibri" w:hAnsi="Times New Roman" w:cs="Times New Roman"/>
          <w:i/>
          <w:iCs/>
        </w:rPr>
        <w:t>– ocena negatywna (wymagane uzasadnienie)</w:t>
      </w:r>
    </w:p>
    <w:p w:rsidR="007D3210" w:rsidRDefault="00732615">
      <w:pPr>
        <w:spacing w:before="120" w:after="120"/>
        <w:ind w:left="510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510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510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510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left="283" w:firstLine="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 Realizacja projektu spełnia wymogi celowości, gospodarności i racjonalności wydatkowania środków publicznych (w tym z uwzględnieniem przyszłych szacunkowych kosztów eksploatacji):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A8578C" w:rsidRDefault="00A8578C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11. Proponowany projekt jest możliwy do realizacji w trakcie jednego roku budżetowego: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left="283" w:firstLine="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12. Projekt wymaga przeprowadzenia dodatkowych konsultacji i uzgodnień z inną komórką organizacyjną Urzędu Miasta Ostrów Mazowiecka lub miejską jednostką organizacyjną: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 (wskazać, z którą komórką organizacyjną Urzędu Miasta Ostrów Mazowiecka lub miejską jednostką organizacyjną, w jakim zakresie, podać ustalenia).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</w:t>
      </w:r>
    </w:p>
    <w:p w:rsidR="007D3210" w:rsidRDefault="007D3210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</w:p>
    <w:p w:rsidR="007D3210" w:rsidRDefault="00732615">
      <w:pPr>
        <w:keepLines/>
        <w:spacing w:before="120" w:after="120"/>
        <w:ind w:firstLine="34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13</w:t>
      </w:r>
      <w:r>
        <w:rPr>
          <w:rFonts w:ascii="Times New Roman" w:eastAsia="Calibri" w:hAnsi="Times New Roman" w:cs="Times New Roman"/>
          <w:b/>
        </w:rPr>
        <w:t>. </w:t>
      </w:r>
      <w:r>
        <w:rPr>
          <w:rFonts w:ascii="Times New Roman" w:eastAsia="Calibri" w:hAnsi="Times New Roman" w:cs="Times New Roman"/>
          <w:b/>
          <w:bCs/>
        </w:rPr>
        <w:t>Podsumowanie:</w:t>
      </w:r>
    </w:p>
    <w:p w:rsidR="007D3210" w:rsidRDefault="00732615">
      <w:pPr>
        <w:keepLines/>
        <w:spacing w:before="120" w:after="120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Projekt uzyskał:</w:t>
      </w:r>
    </w:p>
    <w:p w:rsidR="007D3210" w:rsidRDefault="00732615">
      <w:pPr>
        <w:keepLines/>
        <w:spacing w:before="120" w:after="120"/>
        <w:ind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OCENĘ POZYTYWNĄ</w:t>
      </w:r>
    </w:p>
    <w:p w:rsidR="007D3210" w:rsidRDefault="00732615">
      <w:pPr>
        <w:keepLines/>
        <w:spacing w:before="120" w:after="120"/>
        <w:ind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OCENĘ POZYTYWNĄ Z ZASTRZEŻENIAMI (wymagane uzasadnienie)</w:t>
      </w:r>
    </w:p>
    <w:p w:rsidR="007D3210" w:rsidRDefault="00732615">
      <w:pPr>
        <w:spacing w:before="120" w:after="12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keepLines/>
        <w:spacing w:before="120" w:after="120"/>
        <w:ind w:firstLine="708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OCENĘ NEGATYWNĄ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D3210">
      <w:pPr>
        <w:spacing w:before="120" w:after="120"/>
        <w:ind w:left="510"/>
        <w:jc w:val="both"/>
        <w:rPr>
          <w:rFonts w:ascii="Times New Roman" w:eastAsia="Calibri" w:hAnsi="Times New Roman" w:cs="Times New Roman"/>
        </w:rPr>
      </w:pPr>
    </w:p>
    <w:p w:rsidR="007D3210" w:rsidRDefault="00732615">
      <w:pPr>
        <w:spacing w:before="120" w:after="120"/>
        <w:ind w:left="5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Ewentualne dodatkowe uwagi/propozycje wystawiającego ocenę merytoryczną. Okoliczności istotne dla możliwości realizacji proponowanego projektu.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D3210">
      <w:pPr>
        <w:rPr>
          <w:rFonts w:ascii="Times New Roman" w:eastAsia="Calibri" w:hAnsi="Times New Roman" w:cs="Times New Roman"/>
        </w:rPr>
      </w:pPr>
    </w:p>
    <w:p w:rsidR="007D3210" w:rsidRDefault="007D3210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</w:p>
    <w:p w:rsidR="007D3210" w:rsidRDefault="00732615">
      <w:pPr>
        <w:tabs>
          <w:tab w:val="left" w:pos="7005"/>
        </w:tabs>
        <w:spacing w:before="120" w:after="120"/>
        <w:ind w:left="283" w:firstLine="227"/>
        <w:jc w:val="both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Część D. </w:t>
      </w:r>
      <w:r>
        <w:rPr>
          <w:rFonts w:ascii="Times New Roman" w:eastAsia="Calibri" w:hAnsi="Times New Roman" w:cs="Times New Roman"/>
          <w:b/>
          <w:bCs/>
          <w:iCs/>
        </w:rPr>
        <w:t xml:space="preserve">Ostateczna ocena Zespołu weryfikującego projekt </w:t>
      </w:r>
    </w:p>
    <w:p w:rsidR="007D3210" w:rsidRDefault="007D3210">
      <w:pPr>
        <w:tabs>
          <w:tab w:val="left" w:pos="7005"/>
        </w:tabs>
        <w:spacing w:before="120" w:after="120"/>
        <w:ind w:left="283" w:firstLine="227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7D3210" w:rsidRDefault="00FA5C41">
      <w:pPr>
        <w:spacing w:before="120" w:after="120"/>
        <w:ind w:firstLine="51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Projekt zostanie poddany pod </w:t>
      </w:r>
      <w:bookmarkStart w:id="0" w:name="_GoBack"/>
      <w:bookmarkEnd w:id="0"/>
      <w:r w:rsidR="00732615">
        <w:rPr>
          <w:rFonts w:ascii="Times New Roman" w:eastAsia="Calibri" w:hAnsi="Times New Roman" w:cs="Times New Roman"/>
        </w:rPr>
        <w:t>głosowanie mieszkańców: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TAK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(wymagane uzasadnienie)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p w:rsidR="007D3210" w:rsidRDefault="00732615">
      <w:pPr>
        <w:spacing w:before="120" w:after="120"/>
        <w:ind w:left="283" w:firstLine="227"/>
        <w:jc w:val="both"/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</w:p>
    <w:sectPr w:rsidR="007D3210" w:rsidSect="002E2CA3">
      <w:footerReference w:type="default" r:id="rId7"/>
      <w:pgSz w:w="11906" w:h="16838"/>
      <w:pgMar w:top="993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F6" w:rsidRDefault="00B614F6">
      <w:pPr>
        <w:spacing w:after="0" w:line="240" w:lineRule="auto"/>
      </w:pPr>
      <w:r>
        <w:separator/>
      </w:r>
    </w:p>
  </w:endnote>
  <w:endnote w:type="continuationSeparator" w:id="0">
    <w:p w:rsidR="00B614F6" w:rsidRDefault="00B6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174532"/>
      <w:docPartObj>
        <w:docPartGallery w:val="Page Numbers (Top of Page)"/>
        <w:docPartUnique/>
      </w:docPartObj>
    </w:sdtPr>
    <w:sdtEndPr/>
    <w:sdtContent>
      <w:p w:rsidR="007D3210" w:rsidRDefault="00732615">
        <w:pPr>
          <w:pStyle w:val="Stopka"/>
          <w:jc w:val="right"/>
        </w:pPr>
        <w:r>
          <w:t xml:space="preserve">Strona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 w:rsidR="00FA5C41">
          <w:rPr>
            <w:bCs/>
            <w:noProof/>
            <w:sz w:val="24"/>
            <w:szCs w:val="24"/>
          </w:rPr>
          <w:t>3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 w:rsidR="00FA5C41">
          <w:rPr>
            <w:bCs/>
            <w:noProof/>
            <w:sz w:val="24"/>
            <w:szCs w:val="24"/>
          </w:rPr>
          <w:t>6</w:t>
        </w:r>
        <w:r>
          <w:rPr>
            <w:bCs/>
            <w:sz w:val="24"/>
            <w:szCs w:val="24"/>
          </w:rPr>
          <w:fldChar w:fldCharType="end"/>
        </w:r>
      </w:p>
    </w:sdtContent>
  </w:sdt>
  <w:p w:rsidR="007D3210" w:rsidRDefault="007D32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F6" w:rsidRDefault="00B614F6">
      <w:pPr>
        <w:spacing w:after="0" w:line="240" w:lineRule="auto"/>
      </w:pPr>
      <w:r>
        <w:separator/>
      </w:r>
    </w:p>
  </w:footnote>
  <w:footnote w:type="continuationSeparator" w:id="0">
    <w:p w:rsidR="00B614F6" w:rsidRDefault="00B6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7DE8"/>
    <w:multiLevelType w:val="multilevel"/>
    <w:tmpl w:val="E1C83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641C83"/>
    <w:multiLevelType w:val="multilevel"/>
    <w:tmpl w:val="E690E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80C"/>
    <w:multiLevelType w:val="multilevel"/>
    <w:tmpl w:val="72A6BCC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10"/>
    <w:rsid w:val="00000768"/>
    <w:rsid w:val="00134CDB"/>
    <w:rsid w:val="00163205"/>
    <w:rsid w:val="0019449F"/>
    <w:rsid w:val="002D769B"/>
    <w:rsid w:val="002E2CA3"/>
    <w:rsid w:val="00732615"/>
    <w:rsid w:val="007D3210"/>
    <w:rsid w:val="008245AA"/>
    <w:rsid w:val="00A8578C"/>
    <w:rsid w:val="00B614F6"/>
    <w:rsid w:val="00C228E2"/>
    <w:rsid w:val="00C40EB3"/>
    <w:rsid w:val="00F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10E71-FD21-4078-AE19-25FE96CD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AB7D72"/>
  </w:style>
  <w:style w:type="character" w:customStyle="1" w:styleId="NagwekZnak">
    <w:name w:val="Nagłówek Znak"/>
    <w:basedOn w:val="Domylnaczcionkaakapitu"/>
    <w:link w:val="Nagwek"/>
    <w:uiPriority w:val="99"/>
    <w:qFormat/>
    <w:rsid w:val="008F2AAE"/>
  </w:style>
  <w:style w:type="paragraph" w:styleId="Nagwek">
    <w:name w:val="header"/>
    <w:basedOn w:val="Normalny"/>
    <w:next w:val="Tekstpodstawowy"/>
    <w:link w:val="NagwekZnak"/>
    <w:uiPriority w:val="99"/>
    <w:unhideWhenUsed/>
    <w:rsid w:val="008F2A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B7D7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Stepnowska</dc:creator>
  <cp:lastModifiedBy>Renata Stepnowska</cp:lastModifiedBy>
  <cp:revision>4</cp:revision>
  <dcterms:created xsi:type="dcterms:W3CDTF">2019-04-16T12:42:00Z</dcterms:created>
  <dcterms:modified xsi:type="dcterms:W3CDTF">2019-05-02T07:13:00Z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